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7D" w:rsidRPr="006A657D" w:rsidRDefault="006A657D" w:rsidP="006A657D">
      <w:pPr>
        <w:spacing w:after="0" w:line="260" w:lineRule="atLeast"/>
        <w:rPr>
          <w:rFonts w:ascii="Verdana" w:eastAsia="Times New Roman" w:hAnsi="Verdana" w:cs="Times New Roman"/>
          <w:color w:val="000000"/>
          <w:sz w:val="17"/>
          <w:szCs w:val="17"/>
          <w:lang w:eastAsia="pl-PL"/>
        </w:rPr>
      </w:pPr>
      <w:r w:rsidRPr="006A657D">
        <w:rPr>
          <w:rFonts w:ascii="Verdana" w:eastAsia="Times New Roman" w:hAnsi="Verdana" w:cs="Times New Roman"/>
          <w:color w:val="000000"/>
          <w:sz w:val="17"/>
          <w:lang w:eastAsia="pl-PL"/>
        </w:rPr>
        <w:t>s strony internetowej, na której Zamawiający udostępnia Specyfikację Istotnych Warunków Zamówienia:</w:t>
      </w:r>
    </w:p>
    <w:p w:rsidR="006A657D" w:rsidRPr="006A657D" w:rsidRDefault="006A657D" w:rsidP="006A657D">
      <w:pPr>
        <w:spacing w:after="240" w:line="260" w:lineRule="atLeast"/>
        <w:rPr>
          <w:rFonts w:ascii="Times New Roman" w:eastAsia="Times New Roman" w:hAnsi="Times New Roman" w:cs="Times New Roman"/>
          <w:sz w:val="24"/>
          <w:szCs w:val="24"/>
          <w:lang w:eastAsia="pl-PL"/>
        </w:rPr>
      </w:pPr>
      <w:hyperlink r:id="rId5" w:tgtFrame="_blank" w:history="1">
        <w:r w:rsidRPr="006A657D">
          <w:rPr>
            <w:rFonts w:ascii="Verdana" w:eastAsia="Times New Roman" w:hAnsi="Verdana" w:cs="Times New Roman"/>
            <w:b/>
            <w:bCs/>
            <w:color w:val="FF0000"/>
            <w:sz w:val="17"/>
            <w:lang w:eastAsia="pl-PL"/>
          </w:rPr>
          <w:t>www.bip.brodnica.ug.gov.pl</w:t>
        </w:r>
      </w:hyperlink>
    </w:p>
    <w:p w:rsidR="006A657D" w:rsidRPr="006A657D" w:rsidRDefault="006A657D" w:rsidP="006A657D">
      <w:pPr>
        <w:spacing w:after="0" w:line="240" w:lineRule="auto"/>
        <w:rPr>
          <w:rFonts w:ascii="Times New Roman" w:eastAsia="Times New Roman" w:hAnsi="Times New Roman" w:cs="Times New Roman"/>
          <w:sz w:val="24"/>
          <w:szCs w:val="24"/>
          <w:lang w:eastAsia="pl-PL"/>
        </w:rPr>
      </w:pPr>
      <w:r w:rsidRPr="006A657D">
        <w:rPr>
          <w:rFonts w:ascii="Times New Roman" w:eastAsia="Times New Roman" w:hAnsi="Times New Roman" w:cs="Times New Roman"/>
          <w:sz w:val="24"/>
          <w:szCs w:val="24"/>
          <w:lang w:eastAsia="pl-PL"/>
        </w:rPr>
        <w:pict>
          <v:rect id="_x0000_i1025" style="width:0;height:1.5pt" o:hrstd="t" o:hrnoshade="t" o:hr="t" fillcolor="black" stroked="f"/>
        </w:pict>
      </w:r>
    </w:p>
    <w:p w:rsidR="006A657D" w:rsidRPr="006A657D" w:rsidRDefault="006A657D" w:rsidP="006A657D">
      <w:pPr>
        <w:spacing w:after="280" w:line="420" w:lineRule="atLeast"/>
        <w:ind w:left="225"/>
        <w:jc w:val="center"/>
        <w:rPr>
          <w:rFonts w:ascii="Arial CE" w:eastAsia="Times New Roman" w:hAnsi="Arial CE" w:cs="Arial CE"/>
          <w:color w:val="000000"/>
          <w:sz w:val="28"/>
          <w:szCs w:val="28"/>
          <w:lang w:eastAsia="pl-PL"/>
        </w:rPr>
      </w:pPr>
      <w:r w:rsidRPr="006A657D">
        <w:rPr>
          <w:rFonts w:ascii="Arial CE" w:eastAsia="Times New Roman" w:hAnsi="Arial CE" w:cs="Arial CE"/>
          <w:b/>
          <w:bCs/>
          <w:color w:val="000000"/>
          <w:sz w:val="28"/>
          <w:szCs w:val="28"/>
          <w:lang w:eastAsia="pl-PL"/>
        </w:rPr>
        <w:t>Brodnica: Budowa przydomowych oczyszczalni ścieków na terenie Gminy Brodnica oraz budowa kanalizacji sanitarnej w miejscowości Karbowo, sieci wodociągowej w miejscowości Szabda, Szczuka i Cielęta - etap I: Budowa kanalizacji sanitarnej w miejscowości Karbowo, sieci wodociągowej w miejscowości Szabda, Szczuka i Cielęta</w:t>
      </w:r>
      <w:r w:rsidRPr="006A657D">
        <w:rPr>
          <w:rFonts w:ascii="Arial CE" w:eastAsia="Times New Roman" w:hAnsi="Arial CE" w:cs="Arial CE"/>
          <w:color w:val="000000"/>
          <w:sz w:val="28"/>
          <w:szCs w:val="28"/>
          <w:lang w:eastAsia="pl-PL"/>
        </w:rPr>
        <w:br/>
      </w:r>
      <w:r w:rsidRPr="006A657D">
        <w:rPr>
          <w:rFonts w:ascii="Arial CE" w:eastAsia="Times New Roman" w:hAnsi="Arial CE" w:cs="Arial CE"/>
          <w:b/>
          <w:bCs/>
          <w:color w:val="000000"/>
          <w:sz w:val="28"/>
          <w:szCs w:val="28"/>
          <w:lang w:eastAsia="pl-PL"/>
        </w:rPr>
        <w:t>Numer ogłoszenia: 296742 - 2013; data zamieszczenia: 26.07.2013</w:t>
      </w:r>
      <w:r w:rsidRPr="006A657D">
        <w:rPr>
          <w:rFonts w:ascii="Arial CE" w:eastAsia="Times New Roman" w:hAnsi="Arial CE" w:cs="Arial CE"/>
          <w:color w:val="000000"/>
          <w:sz w:val="28"/>
          <w:szCs w:val="28"/>
          <w:lang w:eastAsia="pl-PL"/>
        </w:rPr>
        <w:br/>
        <w:t>OGŁOSZENIE O ZAMÓWIENIU - roboty budowlane</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Zamieszczanie ogłoszenia:</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obowiązkowe.</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Ogłoszenie dotyczy:</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zamówienia publicznego.</w:t>
      </w:r>
    </w:p>
    <w:p w:rsidR="006A657D" w:rsidRPr="006A657D" w:rsidRDefault="006A657D" w:rsidP="006A657D">
      <w:pPr>
        <w:spacing w:before="375" w:after="225" w:line="400" w:lineRule="atLeast"/>
        <w:rPr>
          <w:rFonts w:ascii="Arial CE" w:eastAsia="Times New Roman" w:hAnsi="Arial CE" w:cs="Arial CE"/>
          <w:b/>
          <w:bCs/>
          <w:color w:val="000000"/>
          <w:sz w:val="24"/>
          <w:szCs w:val="24"/>
          <w:u w:val="single"/>
          <w:lang w:eastAsia="pl-PL"/>
        </w:rPr>
      </w:pPr>
      <w:r w:rsidRPr="006A657D">
        <w:rPr>
          <w:rFonts w:ascii="Arial CE" w:eastAsia="Times New Roman" w:hAnsi="Arial CE" w:cs="Arial CE"/>
          <w:b/>
          <w:bCs/>
          <w:color w:val="000000"/>
          <w:sz w:val="24"/>
          <w:szCs w:val="24"/>
          <w:u w:val="single"/>
          <w:lang w:eastAsia="pl-PL"/>
        </w:rPr>
        <w:t>SEKCJA I: ZAMAWIAJĄCY</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 1) NAZWA I ADRES:</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Gmina Brodnica , ul. Zamkowa 13 A, 87-300 Brodnica, woj. kujawsko-pomorskie, tel. 56 4941612, faks 56 4941640.</w:t>
      </w:r>
    </w:p>
    <w:p w:rsidR="006A657D" w:rsidRPr="006A657D" w:rsidRDefault="006A657D" w:rsidP="006A657D">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Adres strony internetowej zamawiającego:</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www.bip.brodnica.ug.gov.pl</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 2) RODZAJ ZAMAWIAJĄCEGO:</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Administracja samorządowa.</w:t>
      </w:r>
    </w:p>
    <w:p w:rsidR="006A657D" w:rsidRPr="006A657D" w:rsidRDefault="006A657D" w:rsidP="006A657D">
      <w:pPr>
        <w:spacing w:before="375" w:after="225" w:line="400" w:lineRule="atLeast"/>
        <w:rPr>
          <w:rFonts w:ascii="Arial CE" w:eastAsia="Times New Roman" w:hAnsi="Arial CE" w:cs="Arial CE"/>
          <w:b/>
          <w:bCs/>
          <w:color w:val="000000"/>
          <w:sz w:val="24"/>
          <w:szCs w:val="24"/>
          <w:u w:val="single"/>
          <w:lang w:eastAsia="pl-PL"/>
        </w:rPr>
      </w:pPr>
      <w:r w:rsidRPr="006A657D">
        <w:rPr>
          <w:rFonts w:ascii="Arial CE" w:eastAsia="Times New Roman" w:hAnsi="Arial CE" w:cs="Arial CE"/>
          <w:b/>
          <w:bCs/>
          <w:color w:val="000000"/>
          <w:sz w:val="24"/>
          <w:szCs w:val="24"/>
          <w:u w:val="single"/>
          <w:lang w:eastAsia="pl-PL"/>
        </w:rPr>
        <w:t>SEKCJA II: PRZEDMIOT ZAMÓWIENIA</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II.1) OKREŚLENIE PRZEDMIOTU ZAMÓWIENIA</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II.1.1) Nazwa nadana zamówieniu przez zamawiającego:</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Budowa przydomowych oczyszczalni ścieków na terenie Gminy Brodnica oraz budowa kanalizacji sanitarnej w miejscowości Karbowo, sieci wodociągowej w miejscowości Szabda, Szczuka i Cielęta - etap I: Budowa kanalizacji sanitarnej w miejscowości Karbowo, sieci wodociągowej w miejscowości Szabda, Szczuka i Cielęta.</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II.1.2) Rodzaj zamówienia:</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roboty budowlane.</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II.1.4) Określenie przedmiotu oraz wielkości lub zakresu zamówienia:</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 xml:space="preserve">Przedmiot zamówienia obejmuje budowę kanalizacji sanitarnej systemu grawitacyjnego wraz z przepływomierzem ścieków w miejscowości Karbowo w ulicy Willowej oraz budowę sieci wodociągowych w miejscowościach Szabda, Szczuka i Cielęta, stanowiącej I etap zadania inwestycyjnego pn. Budowa przydomowych </w:t>
      </w:r>
      <w:r w:rsidRPr="006A657D">
        <w:rPr>
          <w:rFonts w:ascii="Arial CE" w:eastAsia="Times New Roman" w:hAnsi="Arial CE" w:cs="Arial CE"/>
          <w:color w:val="000000"/>
          <w:sz w:val="20"/>
          <w:szCs w:val="20"/>
          <w:lang w:eastAsia="pl-PL"/>
        </w:rPr>
        <w:lastRenderedPageBreak/>
        <w:t xml:space="preserve">oczyszczalni ścieków na terenie Gminy Brodnica oraz budowa kanalizacji sanitarnej w miejscowości Karbowo, sieci wodociągowej w miejscowości Szabda, Szczuka i Cielęta. W poszczególnych miejscowościach należy wykonać następujący zakres prac: 1. Karbowo Projektowaną sieć kanalizacyjną należy włączyć do istniejącej miejskiej sieci poprzez istniejącą studnię betonową zlokalizowaną na skrzyżowaniu ulic Wczasowej i Willowej. Projektowane przewody grawitacyjne należy wykonać z rur PVC klasy SN 8 </w:t>
      </w:r>
      <w:proofErr w:type="spellStart"/>
      <w:r w:rsidRPr="006A657D">
        <w:rPr>
          <w:rFonts w:ascii="Arial CE" w:eastAsia="Times New Roman" w:hAnsi="Arial CE" w:cs="Arial CE"/>
          <w:color w:val="000000"/>
          <w:sz w:val="20"/>
          <w:szCs w:val="20"/>
          <w:lang w:eastAsia="pl-PL"/>
        </w:rPr>
        <w:t>kN</w:t>
      </w:r>
      <w:proofErr w:type="spellEnd"/>
      <w:r w:rsidRPr="006A657D">
        <w:rPr>
          <w:rFonts w:ascii="Arial CE" w:eastAsia="Times New Roman" w:hAnsi="Arial CE" w:cs="Arial CE"/>
          <w:color w:val="000000"/>
          <w:sz w:val="20"/>
          <w:szCs w:val="20"/>
          <w:lang w:eastAsia="pl-PL"/>
        </w:rPr>
        <w:t xml:space="preserve">/m2. Projektuje się główny kolektor sanitarny z rury PVC Ø200 wraz z odgałęzieniami na istniejące posesje z rur Ø160. Odgałęzienia należy doprowadzić do granicy prywatnych działek na rzędnej umożliwiającej włączenie istniejących przewodów doprowadzonych do szamb. Istniejące szamba zostaną wykorzystane jako studzienki rewizyjne na przyłączach poprzez zasypanie zbiorników do poziomu przewodu, zabetonowanie dna wraz z wykonaniem kinety przepływowej. Włączenie odgałęzień Ø160 do kolektora głównego przyjęto poprzez studnie betonowe rewizyjne oraz trójniki PVC 200x160 kąt 45°. Przewody kanalizacyjne przyjęto układać metodą wykopów otwartych w szalunkach, na głębokości i ze spadkiem zgodnie z przedstawionym profilem. Rury układać w wyprofilowanym wykopie stosując podsypkę, </w:t>
      </w:r>
      <w:proofErr w:type="spellStart"/>
      <w:r w:rsidRPr="006A657D">
        <w:rPr>
          <w:rFonts w:ascii="Arial CE" w:eastAsia="Times New Roman" w:hAnsi="Arial CE" w:cs="Arial CE"/>
          <w:color w:val="000000"/>
          <w:sz w:val="20"/>
          <w:szCs w:val="20"/>
          <w:lang w:eastAsia="pl-PL"/>
        </w:rPr>
        <w:t>obsypkę</w:t>
      </w:r>
      <w:proofErr w:type="spellEnd"/>
      <w:r w:rsidRPr="006A657D">
        <w:rPr>
          <w:rFonts w:ascii="Arial CE" w:eastAsia="Times New Roman" w:hAnsi="Arial CE" w:cs="Arial CE"/>
          <w:color w:val="000000"/>
          <w:sz w:val="20"/>
          <w:szCs w:val="20"/>
          <w:lang w:eastAsia="pl-PL"/>
        </w:rPr>
        <w:t xml:space="preserve"> piaskową gr. 15cm zgodnie z wytycznymi producenta zawsze konieczną przy gruntach gliniastych, torfowych i skalistych lub z gruzem i kamieniami. Resztę wykopu zasypywać gruntem rodzimym z warstwowym zagęszczeniem, </w:t>
      </w:r>
      <w:proofErr w:type="spellStart"/>
      <w:r w:rsidRPr="006A657D">
        <w:rPr>
          <w:rFonts w:ascii="Arial CE" w:eastAsia="Times New Roman" w:hAnsi="Arial CE" w:cs="Arial CE"/>
          <w:color w:val="000000"/>
          <w:sz w:val="20"/>
          <w:szCs w:val="20"/>
          <w:lang w:eastAsia="pl-PL"/>
        </w:rPr>
        <w:t>max</w:t>
      </w:r>
      <w:proofErr w:type="spellEnd"/>
      <w:r w:rsidRPr="006A657D">
        <w:rPr>
          <w:rFonts w:ascii="Arial CE" w:eastAsia="Times New Roman" w:hAnsi="Arial CE" w:cs="Arial CE"/>
          <w:color w:val="000000"/>
          <w:sz w:val="20"/>
          <w:szCs w:val="20"/>
          <w:lang w:eastAsia="pl-PL"/>
        </w:rPr>
        <w:t xml:space="preserve">. co 30 </w:t>
      </w:r>
      <w:proofErr w:type="spellStart"/>
      <w:r w:rsidRPr="006A657D">
        <w:rPr>
          <w:rFonts w:ascii="Arial CE" w:eastAsia="Times New Roman" w:hAnsi="Arial CE" w:cs="Arial CE"/>
          <w:color w:val="000000"/>
          <w:sz w:val="20"/>
          <w:szCs w:val="20"/>
          <w:lang w:eastAsia="pl-PL"/>
        </w:rPr>
        <w:t>cm</w:t>
      </w:r>
      <w:proofErr w:type="spellEnd"/>
      <w:r w:rsidRPr="006A657D">
        <w:rPr>
          <w:rFonts w:ascii="Arial CE" w:eastAsia="Times New Roman" w:hAnsi="Arial CE" w:cs="Arial CE"/>
          <w:color w:val="000000"/>
          <w:sz w:val="20"/>
          <w:szCs w:val="20"/>
          <w:lang w:eastAsia="pl-PL"/>
        </w:rPr>
        <w:t xml:space="preserve">. Wykopów nie wolno zasypywać kamieniami, gruzem itp., materiałami mogącymi uszkodzić rury przewodowe. Wykopy po zasypaniu zagęścić do 98% zmodyfikowanej wartości </w:t>
      </w:r>
      <w:proofErr w:type="spellStart"/>
      <w:r w:rsidRPr="006A657D">
        <w:rPr>
          <w:rFonts w:ascii="Arial CE" w:eastAsia="Times New Roman" w:hAnsi="Arial CE" w:cs="Arial CE"/>
          <w:color w:val="000000"/>
          <w:sz w:val="20"/>
          <w:szCs w:val="20"/>
          <w:lang w:eastAsia="pl-PL"/>
        </w:rPr>
        <w:t>Proctora</w:t>
      </w:r>
      <w:proofErr w:type="spellEnd"/>
      <w:r w:rsidRPr="006A657D">
        <w:rPr>
          <w:rFonts w:ascii="Arial CE" w:eastAsia="Times New Roman" w:hAnsi="Arial CE" w:cs="Arial CE"/>
          <w:color w:val="000000"/>
          <w:sz w:val="20"/>
          <w:szCs w:val="20"/>
          <w:lang w:eastAsia="pl-PL"/>
        </w:rPr>
        <w:t xml:space="preserve">. Grunt użyty do zasypania wykopu musi umożliwiać wykonanie zagęszczenia do podanych wartości. Ostanie 30 cm wykopu zasypać kruszywem łamanym 0/31,5. Obszar o średnicy 1,5m wokół włazu studni utwardzić kruszywem łamanym 0/31,5 ze spadkiem od włazu żeliwnego na zewnątrz. Studnie rewizyjne należy wykonać z kręgów betonowych Ø1200mm łączonych na uszczelkę gumową klinową. Dno studni musi być wykonane jako monolityczne z kręgiem czyli należy stosować kręgi z dnem. Przykrycie studni stanowi pokrywa </w:t>
      </w:r>
      <w:proofErr w:type="spellStart"/>
      <w:r w:rsidRPr="006A657D">
        <w:rPr>
          <w:rFonts w:ascii="Arial CE" w:eastAsia="Times New Roman" w:hAnsi="Arial CE" w:cs="Arial CE"/>
          <w:color w:val="000000"/>
          <w:sz w:val="20"/>
          <w:szCs w:val="20"/>
          <w:lang w:eastAsia="pl-PL"/>
        </w:rPr>
        <w:t>nastudzienna</w:t>
      </w:r>
      <w:proofErr w:type="spellEnd"/>
      <w:r w:rsidRPr="006A657D">
        <w:rPr>
          <w:rFonts w:ascii="Arial CE" w:eastAsia="Times New Roman" w:hAnsi="Arial CE" w:cs="Arial CE"/>
          <w:color w:val="000000"/>
          <w:sz w:val="20"/>
          <w:szCs w:val="20"/>
          <w:lang w:eastAsia="pl-PL"/>
        </w:rPr>
        <w:t xml:space="preserve"> żelbetowa Ø1200mm z włazem żeliwnym Ø600mm klasy D400 w wykonaniu z ryglem zabezpieczającym przed otwarciem przez osoby niepowołane. Elementy studni muszą być wykonane z betonu C35/45, wodoszczelnego W-8, o nasiąkliwości do 5% i mrozoodporności F150. Połączenia kręgów wypełnić zaprawą wodoodporną. Studnie betonowe wraz z połączeniami zaizolować z zewnątrz 2x </w:t>
      </w:r>
      <w:proofErr w:type="spellStart"/>
      <w:r w:rsidRPr="006A657D">
        <w:rPr>
          <w:rFonts w:ascii="Arial CE" w:eastAsia="Times New Roman" w:hAnsi="Arial CE" w:cs="Arial CE"/>
          <w:color w:val="000000"/>
          <w:sz w:val="20"/>
          <w:szCs w:val="20"/>
          <w:lang w:eastAsia="pl-PL"/>
        </w:rPr>
        <w:t>abizolem</w:t>
      </w:r>
      <w:proofErr w:type="spellEnd"/>
      <w:r w:rsidRPr="006A657D">
        <w:rPr>
          <w:rFonts w:ascii="Arial CE" w:eastAsia="Times New Roman" w:hAnsi="Arial CE" w:cs="Arial CE"/>
          <w:color w:val="000000"/>
          <w:sz w:val="20"/>
          <w:szCs w:val="20"/>
          <w:lang w:eastAsia="pl-PL"/>
        </w:rPr>
        <w:t xml:space="preserve"> </w:t>
      </w:r>
      <w:proofErr w:type="spellStart"/>
      <w:r w:rsidRPr="006A657D">
        <w:rPr>
          <w:rFonts w:ascii="Arial CE" w:eastAsia="Times New Roman" w:hAnsi="Arial CE" w:cs="Arial CE"/>
          <w:color w:val="000000"/>
          <w:sz w:val="20"/>
          <w:szCs w:val="20"/>
          <w:lang w:eastAsia="pl-PL"/>
        </w:rPr>
        <w:t>R+P</w:t>
      </w:r>
      <w:proofErr w:type="spellEnd"/>
      <w:r w:rsidRPr="006A657D">
        <w:rPr>
          <w:rFonts w:ascii="Arial CE" w:eastAsia="Times New Roman" w:hAnsi="Arial CE" w:cs="Arial CE"/>
          <w:color w:val="000000"/>
          <w:sz w:val="20"/>
          <w:szCs w:val="20"/>
          <w:lang w:eastAsia="pl-PL"/>
        </w:rPr>
        <w:t xml:space="preserve">. Wejścia przewodów do studni wykonać w typowych tulejach przejściowych z gumową uszczelką. Wejścia do studni przewodem Ø160, w miejscach zaznaczonych na profilu wykonać poprzez kaskady zewnętrzne Ø160. Studnie posadowić w taki sposób aby rzędna włazu żeliwnego studni znajdować się 5 cm nad terenem przyległym w obszarze o średnicy 1,5m. Projektowana kanalizacja sanitarna zostanie włączona do miejskiej sieci kanalizacyjnej, w związku z powyższym przed studnią </w:t>
      </w:r>
      <w:proofErr w:type="spellStart"/>
      <w:r w:rsidRPr="006A657D">
        <w:rPr>
          <w:rFonts w:ascii="Arial CE" w:eastAsia="Times New Roman" w:hAnsi="Arial CE" w:cs="Arial CE"/>
          <w:color w:val="000000"/>
          <w:sz w:val="20"/>
          <w:szCs w:val="20"/>
          <w:lang w:eastAsia="pl-PL"/>
        </w:rPr>
        <w:t>włączeniową</w:t>
      </w:r>
      <w:proofErr w:type="spellEnd"/>
      <w:r w:rsidRPr="006A657D">
        <w:rPr>
          <w:rFonts w:ascii="Arial CE" w:eastAsia="Times New Roman" w:hAnsi="Arial CE" w:cs="Arial CE"/>
          <w:color w:val="000000"/>
          <w:sz w:val="20"/>
          <w:szCs w:val="20"/>
          <w:lang w:eastAsia="pl-PL"/>
        </w:rPr>
        <w:t xml:space="preserve"> (</w:t>
      </w:r>
      <w:proofErr w:type="spellStart"/>
      <w:r w:rsidRPr="006A657D">
        <w:rPr>
          <w:rFonts w:ascii="Arial CE" w:eastAsia="Times New Roman" w:hAnsi="Arial CE" w:cs="Arial CE"/>
          <w:color w:val="000000"/>
          <w:sz w:val="20"/>
          <w:szCs w:val="20"/>
          <w:lang w:eastAsia="pl-PL"/>
        </w:rPr>
        <w:t>KSi</w:t>
      </w:r>
      <w:proofErr w:type="spellEnd"/>
      <w:r w:rsidRPr="006A657D">
        <w:rPr>
          <w:rFonts w:ascii="Arial CE" w:eastAsia="Times New Roman" w:hAnsi="Arial CE" w:cs="Arial CE"/>
          <w:color w:val="000000"/>
          <w:sz w:val="20"/>
          <w:szCs w:val="20"/>
          <w:lang w:eastAsia="pl-PL"/>
        </w:rPr>
        <w:t xml:space="preserve">) należy wykonać studnię pomiarową z kręgów betonowych Ø1500mm łączonych na uszczelkę gumową </w:t>
      </w:r>
      <w:r w:rsidRPr="006A657D">
        <w:rPr>
          <w:rFonts w:ascii="Arial CE" w:eastAsia="Times New Roman" w:hAnsi="Arial CE" w:cs="Arial CE"/>
          <w:color w:val="000000"/>
          <w:sz w:val="20"/>
          <w:szCs w:val="20"/>
          <w:lang w:eastAsia="pl-PL"/>
        </w:rPr>
        <w:lastRenderedPageBreak/>
        <w:t xml:space="preserve">klinową. Parametry elementów betonowych studni pomiarowej takie jak dla studni rewizyjnych. Do pomiaru przepływających ścieków w systemie grawitacyjnym należy zastosować zestaw pomiarowy o cechach funkcjonalnych i parametrach nie gorszych jak określone w projekcie budowlanym. Przed przystąpieniem do robót zapoznać się z opinią ZUDP, dokonać zgłoszenia rozpoczęcia robót jednostkom uzgadniającym, a prace w pobliżu istniejącej infrastruktury podziemnej wykonywać pod nadzorem gestora sieci. Nie wyklucza się wystąpienia uzbrojenia niezinwentaryzowanego, dlatego też roboty ziemne należy prowadzić ze szczególną ostrożnością. W miejscach skrzyżowań projektowanej kanalizacji z kablami telekomunikacyjnymi, energetycznymi należy kable zabezpieczyć rurami dwudzielnymi typu A 110PS o długości 2,0m z każdej strony i zabezpieczyć przed osiadaniem. Przed rozpoczęciem prac w pasie drogi powiatowej należy zapoznać się z decyzją wydana przez Zarząd Dróg Powiatowych w Brodnicy oraz przestrzegać warunków określonych w decyzji. 2. Szabda Sieć wodociągową przyjęto zlokalizować na rzędnej osi rury 1,65m poniżej terenu. Przewody układać w wykopie otwartym na podsypce piaskowej gr. 15cm. Nad rurą wykonać </w:t>
      </w:r>
      <w:proofErr w:type="spellStart"/>
      <w:r w:rsidRPr="006A657D">
        <w:rPr>
          <w:rFonts w:ascii="Arial CE" w:eastAsia="Times New Roman" w:hAnsi="Arial CE" w:cs="Arial CE"/>
          <w:color w:val="000000"/>
          <w:sz w:val="20"/>
          <w:szCs w:val="20"/>
          <w:lang w:eastAsia="pl-PL"/>
        </w:rPr>
        <w:t>obsypkę</w:t>
      </w:r>
      <w:proofErr w:type="spellEnd"/>
      <w:r w:rsidRPr="006A657D">
        <w:rPr>
          <w:rFonts w:ascii="Arial CE" w:eastAsia="Times New Roman" w:hAnsi="Arial CE" w:cs="Arial CE"/>
          <w:color w:val="000000"/>
          <w:sz w:val="20"/>
          <w:szCs w:val="20"/>
          <w:lang w:eastAsia="pl-PL"/>
        </w:rPr>
        <w:t xml:space="preserve"> piaskową gr. 15cm. Pozostałą część wykopu należy zasypywać gruntem rodzimym, nie zawierającym kamieni, gruzu itp. zagęszczając warstwami o </w:t>
      </w:r>
      <w:proofErr w:type="spellStart"/>
      <w:r w:rsidRPr="006A657D">
        <w:rPr>
          <w:rFonts w:ascii="Arial CE" w:eastAsia="Times New Roman" w:hAnsi="Arial CE" w:cs="Arial CE"/>
          <w:color w:val="000000"/>
          <w:sz w:val="20"/>
          <w:szCs w:val="20"/>
          <w:lang w:eastAsia="pl-PL"/>
        </w:rPr>
        <w:t>max</w:t>
      </w:r>
      <w:proofErr w:type="spellEnd"/>
      <w:r w:rsidRPr="006A657D">
        <w:rPr>
          <w:rFonts w:ascii="Arial CE" w:eastAsia="Times New Roman" w:hAnsi="Arial CE" w:cs="Arial CE"/>
          <w:color w:val="000000"/>
          <w:sz w:val="20"/>
          <w:szCs w:val="20"/>
          <w:lang w:eastAsia="pl-PL"/>
        </w:rPr>
        <w:t xml:space="preserve">. grubości 30cm. Przed wykonaniem próby szczelności połączeń przewodów nie zasypywać. W miejscu włączenia do istniejącej sieci grunt z wykopu w całości wymienić na piasek. Projektowaną sieć wodociągową przyjęto włączyć do istniejącego wodociągu za pomocą żeliwnego trójnika kołnierzowego 100x80x100mm. Wykonane odgałęzienie należy uzbroić w zasuwę odcinającą żeliwną, kołnierzową. Wrzeciono zasuwy należy przedłużyć do poziomu terenu i zabudować skrzynką żeliwną uliczną wodociągową typu A. Skrzynkę uliczną obudować za pomocą typowego, betonowego obrzeża do zasuw. Sieć wodociągową należy wykonać z rur PVC do wody, SDR21 PN10 o średnicy 90x4,3mm łączonych na uszczelkę gumową. Połączenia rur PVC z kształtkami żeliwnymi kołnierzowymi wykonać za pomocą żeliwnych króćców </w:t>
      </w:r>
      <w:proofErr w:type="spellStart"/>
      <w:r w:rsidRPr="006A657D">
        <w:rPr>
          <w:rFonts w:ascii="Arial CE" w:eastAsia="Times New Roman" w:hAnsi="Arial CE" w:cs="Arial CE"/>
          <w:color w:val="000000"/>
          <w:sz w:val="20"/>
          <w:szCs w:val="20"/>
          <w:lang w:eastAsia="pl-PL"/>
        </w:rPr>
        <w:t>jednokołnierzowych</w:t>
      </w:r>
      <w:proofErr w:type="spellEnd"/>
      <w:r w:rsidRPr="006A657D">
        <w:rPr>
          <w:rFonts w:ascii="Arial CE" w:eastAsia="Times New Roman" w:hAnsi="Arial CE" w:cs="Arial CE"/>
          <w:color w:val="000000"/>
          <w:sz w:val="20"/>
          <w:szCs w:val="20"/>
          <w:lang w:eastAsia="pl-PL"/>
        </w:rPr>
        <w:t xml:space="preserve"> i nasuwek przesuwnych PVC. W miejscach tj. trójniki, łuki, kolana stopowe hydrantów zastosować bloki oporowe betonowe. Trasę wodociągu należy oznakować poprzez umieszczenie 40cm nad przewodem taśmy lokalizacyjno-ostrzegawczej koloru niebieskiego z wtopioną wkładką metalizowaną. Wszystkie zasuwy, hydranty oznakować tabliczkami informacyjnymi na słupkach stalowych Ø40. W miejscach przedstawionych na rysunkach w projekcie należy zamontować armaturę odcinającą oraz hydranty nadziemne Ø80 H=2450mm. Wokół hydrantu zamontować typowe obrzeże betonowe. Przed każdym hydrantem w odległości min. 1,0m od niego zamontować zasuwę odcinającą żeliwną. Zabudowa jak dla zasuwy na włączeniu. Zasuwy i kolana stopowe do hydrantu ustawiać na blokach betonowych. Hydranty przyjęto lokalizować przy granicy planowanej drogi gminnej z działkami sąsiednimi. Wykonany wodociąg należy przepłukać wodą z prędkością min. 2m/s, aby wewnątrz nie znajdowały się żadne zanieczyszczenia powstałe w czasie </w:t>
      </w:r>
      <w:r w:rsidRPr="006A657D">
        <w:rPr>
          <w:rFonts w:ascii="Arial CE" w:eastAsia="Times New Roman" w:hAnsi="Arial CE" w:cs="Arial CE"/>
          <w:color w:val="000000"/>
          <w:sz w:val="20"/>
          <w:szCs w:val="20"/>
          <w:lang w:eastAsia="pl-PL"/>
        </w:rPr>
        <w:lastRenderedPageBreak/>
        <w:t xml:space="preserve">wykonywania montażu przewodów. Po wykonaniu płukania wodociąg poddać próbie szczelności na ciśnienie 0,1 </w:t>
      </w:r>
      <w:proofErr w:type="spellStart"/>
      <w:r w:rsidRPr="006A657D">
        <w:rPr>
          <w:rFonts w:ascii="Arial CE" w:eastAsia="Times New Roman" w:hAnsi="Arial CE" w:cs="Arial CE"/>
          <w:color w:val="000000"/>
          <w:sz w:val="20"/>
          <w:szCs w:val="20"/>
          <w:lang w:eastAsia="pl-PL"/>
        </w:rPr>
        <w:t>MPa</w:t>
      </w:r>
      <w:proofErr w:type="spellEnd"/>
      <w:r w:rsidRPr="006A657D">
        <w:rPr>
          <w:rFonts w:ascii="Arial CE" w:eastAsia="Times New Roman" w:hAnsi="Arial CE" w:cs="Arial CE"/>
          <w:color w:val="000000"/>
          <w:sz w:val="20"/>
          <w:szCs w:val="20"/>
          <w:lang w:eastAsia="pl-PL"/>
        </w:rPr>
        <w:t xml:space="preserve">, w czasie 30min. Wynik głównej próby szczelności uznaje się za pozytywny, jeżeli w określonym czasie od ustabilizowania się ciśnienia czynnika próbnego nie nastąpi spadek ciśnienia. Całą sieć wodociągową poddać dezynfekcji roztworem podchlorynu sodu. Przed oddaniem sieci wodociągowej do użytku przeprowadzić badanie bakteriologiczne wody. Tylko wynik pozytywny badania zezwala na eksploatację sieci wodociągowej. Wyniki badań dołączyć do dokumentacji odbiorowej zadania. Przejście pod droga powiatową wykonać metodą przebicia umieszczając rurę przewodową w rurze stalowej ochronnej Ø150mm o długości 16,5m. Rurę wodociągową wprowadzić do rury osłonowej centrycznie, na płozach ślizgowych. Rura ochronna umieszczona ma być na całej szerokości pasa drogowego. Komorę podawczą należy zlokalizować na dz. nr 30/2, a komorę odbiorczą na dz. nr 433/1. Przewód zagłębić pod drogą asfaltową zgodnie z rysunkiem na profilu podłużnym (przykrycie 1,85m). Przed rozpoczęciem prac związanych z przejściem pod drogą powiatową należy zapoznać się z decyzja wydana przez Zarząd Dróg Powiatowych w Brodnicy oraz przestrzegać warunków określonych w decyzji. 3. Szczuka Sieć wodociągową przyjęto zlokalizować na rzędnej osi rury 1,70m poniżej terenu. Przewody układać w wykopie otwartym na podsypce piaskowej gr. 10cm. Nad rurą należy wykonać </w:t>
      </w:r>
      <w:proofErr w:type="spellStart"/>
      <w:r w:rsidRPr="006A657D">
        <w:rPr>
          <w:rFonts w:ascii="Arial CE" w:eastAsia="Times New Roman" w:hAnsi="Arial CE" w:cs="Arial CE"/>
          <w:color w:val="000000"/>
          <w:sz w:val="20"/>
          <w:szCs w:val="20"/>
          <w:lang w:eastAsia="pl-PL"/>
        </w:rPr>
        <w:t>obsypkę</w:t>
      </w:r>
      <w:proofErr w:type="spellEnd"/>
      <w:r w:rsidRPr="006A657D">
        <w:rPr>
          <w:rFonts w:ascii="Arial CE" w:eastAsia="Times New Roman" w:hAnsi="Arial CE" w:cs="Arial CE"/>
          <w:color w:val="000000"/>
          <w:sz w:val="20"/>
          <w:szCs w:val="20"/>
          <w:lang w:eastAsia="pl-PL"/>
        </w:rPr>
        <w:t xml:space="preserve"> piaskową gr. 10cm. Pozostałą część wykopu należy zasypywać gruntem rodzimym, nie zawierającym kamieni, gruzu itp. zagęszczając warstwami o </w:t>
      </w:r>
      <w:proofErr w:type="spellStart"/>
      <w:r w:rsidRPr="006A657D">
        <w:rPr>
          <w:rFonts w:ascii="Arial CE" w:eastAsia="Times New Roman" w:hAnsi="Arial CE" w:cs="Arial CE"/>
          <w:color w:val="000000"/>
          <w:sz w:val="20"/>
          <w:szCs w:val="20"/>
          <w:lang w:eastAsia="pl-PL"/>
        </w:rPr>
        <w:t>max</w:t>
      </w:r>
      <w:proofErr w:type="spellEnd"/>
      <w:r w:rsidRPr="006A657D">
        <w:rPr>
          <w:rFonts w:ascii="Arial CE" w:eastAsia="Times New Roman" w:hAnsi="Arial CE" w:cs="Arial CE"/>
          <w:color w:val="000000"/>
          <w:sz w:val="20"/>
          <w:szCs w:val="20"/>
          <w:lang w:eastAsia="pl-PL"/>
        </w:rPr>
        <w:t xml:space="preserve">. grubości 30cm. Przed wykonaniem próby szczelności połączeń przewodów nie zasypywać. W obrębie drzew owocowych roboty wykonać ręcznie w szalunkach. Wykonując wykopy w terenie uprawnym, warstwę humusu odłożyć na jedną stronę wykopu, na drugą odkładać urobek z pozostałej części wykopu. Przy zasypywaniu wykopów humus musi znaleźć się na wierzchu. Projektowaną sieć wodociągową przyjęto włączyć do istniejącego wodociągu za pomocą żeliwnego trójnika kołnierzowego 150x80x150mm. Wykonane odgałęzienia należy uzbroić w zasuwę odcinającą żeliwną, kołnierzową z miękkim uszczelnieniem. Wrzeciono zasuw należy przedłużyć do poziomu terenu za pomocą obudowy teleskopowej i zabudować skrzynką żeliwną uliczną wodociągową typu A. Skrzynkę uliczną obudować za pomocą typowego, betonowego obrzeża do zasuw. Sieć wodociągową należy wykonać z rur PVC do wody, SDR21 PN10 o średnicy 90x4,3mm łączonych na uszczelkę gumową oraz PE100 D32x2,0. Połączenia rur PVC z kształtkami żeliwnymi kołnierzowymi wykonać za pomocą żeliwnych króćców </w:t>
      </w:r>
      <w:proofErr w:type="spellStart"/>
      <w:r w:rsidRPr="006A657D">
        <w:rPr>
          <w:rFonts w:ascii="Arial CE" w:eastAsia="Times New Roman" w:hAnsi="Arial CE" w:cs="Arial CE"/>
          <w:color w:val="000000"/>
          <w:sz w:val="20"/>
          <w:szCs w:val="20"/>
          <w:lang w:eastAsia="pl-PL"/>
        </w:rPr>
        <w:t>jednokołnierzowych</w:t>
      </w:r>
      <w:proofErr w:type="spellEnd"/>
      <w:r w:rsidRPr="006A657D">
        <w:rPr>
          <w:rFonts w:ascii="Arial CE" w:eastAsia="Times New Roman" w:hAnsi="Arial CE" w:cs="Arial CE"/>
          <w:color w:val="000000"/>
          <w:sz w:val="20"/>
          <w:szCs w:val="20"/>
          <w:lang w:eastAsia="pl-PL"/>
        </w:rPr>
        <w:t xml:space="preserve"> i nasuwek przesuwnych PVC. W miejscach tj. trójniki, łuki, kolana stopowe hydrantów zastosować bloki oporowe betonowe. Trasę wodociągu należy oznakować poprzez umieszczenie 40cm nad przewodem taśmy lokalizacyjno-ostrzegawczej koloru niebieskiego z wtopioną wkładką metalizowaną. Wszystkie zasuwy, hydranty oznakować tabliczkami informacyjnymi na słupkach stalowych Ø40. W miejscach przedstawionych na rysunkach należy zamontować armaturę odcinającą oraz hydranty nadziemne Ø80 H=2450mm. Wokół hydrantu </w:t>
      </w:r>
      <w:r w:rsidRPr="006A657D">
        <w:rPr>
          <w:rFonts w:ascii="Arial CE" w:eastAsia="Times New Roman" w:hAnsi="Arial CE" w:cs="Arial CE"/>
          <w:color w:val="000000"/>
          <w:sz w:val="20"/>
          <w:szCs w:val="20"/>
          <w:lang w:eastAsia="pl-PL"/>
        </w:rPr>
        <w:lastRenderedPageBreak/>
        <w:t xml:space="preserve">zamontować typowe obrzeże betonowe. Przed każdym hydrantem w odległości min. 1,0m od niego zamontować zasuwę odcinającą żeliwną. Zabudowa jak dla zasuw na włączeniu. Zasuwy i kolana stopowe do hydrantu ustawiać na blokach betonowych. Hydranty przyjęto lokalizować przy granicach działek. Wykonany wodociąg należy przepłukać wodą z prędkością min. 2m/s, aby wewnątrz nie znajdowały się żadne zanieczyszczenia powstałe w czasie wykonywania montażu przewodów. Po wykonaniu płukania wodociąg poddać próbie szczelności na ciśnienie 0,1 </w:t>
      </w:r>
      <w:proofErr w:type="spellStart"/>
      <w:r w:rsidRPr="006A657D">
        <w:rPr>
          <w:rFonts w:ascii="Arial CE" w:eastAsia="Times New Roman" w:hAnsi="Arial CE" w:cs="Arial CE"/>
          <w:color w:val="000000"/>
          <w:sz w:val="20"/>
          <w:szCs w:val="20"/>
          <w:lang w:eastAsia="pl-PL"/>
        </w:rPr>
        <w:t>MPa</w:t>
      </w:r>
      <w:proofErr w:type="spellEnd"/>
      <w:r w:rsidRPr="006A657D">
        <w:rPr>
          <w:rFonts w:ascii="Arial CE" w:eastAsia="Times New Roman" w:hAnsi="Arial CE" w:cs="Arial CE"/>
          <w:color w:val="000000"/>
          <w:sz w:val="20"/>
          <w:szCs w:val="20"/>
          <w:lang w:eastAsia="pl-PL"/>
        </w:rPr>
        <w:t xml:space="preserve">, w czasie 30min. Wynik głównej próby szczelności uznaje się za pozytywny, jeżeli w określonym czasie od ustabilizowania się ciśnienia czynnika próbnego nie nastąpi spadek ciśnienia. Całą sieć wodociągową poddać dezynfekcji roztworem podchlorynu sodu. Przed oddaniem sieci wodociągowej do użytku przeprowadzić badanie bakteriologiczne wody. Tylko wynik pozytywny badania zezwala na eksploatację sieci wodociągowej. Wyniki badań dołączyć do dokumentacji odbiorowej zadania. Przejście pod rowem (przepustem) należy wykonać metodą przebicia umieszczając rurę przewodową w rurze stalowej ochronnej Ø150mm o długości 4,0m. Rurę wodociągową wprowadzić do rury osłonowej centrycznie, na płozach ślizgowych. Przewód zagłębić pod przepustem zgodnie z rysunkiem profilu podłużnego. Zamawiający dopuszcza możliwość zmniejszenia zakresu zadania poprzez zakończenie sieci w miejscu umożliwiającym przyłączenie do niej nieruchomości zlokalizowanych na działkach nr 371/2 i 226/3. 4. Cielęta Sieć wodociągową należy zlokalizować na rzędnej osi rury 1,70m poniżej terenu. Przewody układać w wykopie otwartym na podsypce piaskowej gr. 10cm. Nad rurą wykonać </w:t>
      </w:r>
      <w:proofErr w:type="spellStart"/>
      <w:r w:rsidRPr="006A657D">
        <w:rPr>
          <w:rFonts w:ascii="Arial CE" w:eastAsia="Times New Roman" w:hAnsi="Arial CE" w:cs="Arial CE"/>
          <w:color w:val="000000"/>
          <w:sz w:val="20"/>
          <w:szCs w:val="20"/>
          <w:lang w:eastAsia="pl-PL"/>
        </w:rPr>
        <w:t>obsypkę</w:t>
      </w:r>
      <w:proofErr w:type="spellEnd"/>
      <w:r w:rsidRPr="006A657D">
        <w:rPr>
          <w:rFonts w:ascii="Arial CE" w:eastAsia="Times New Roman" w:hAnsi="Arial CE" w:cs="Arial CE"/>
          <w:color w:val="000000"/>
          <w:sz w:val="20"/>
          <w:szCs w:val="20"/>
          <w:lang w:eastAsia="pl-PL"/>
        </w:rPr>
        <w:t xml:space="preserve"> piaskową gr. 10cm. Pozostałą część wykopu należy zasypywać gruntem rodzimym, nie zawierającym kamieni, gruzu itp. zagęszczając warstwami o </w:t>
      </w:r>
      <w:proofErr w:type="spellStart"/>
      <w:r w:rsidRPr="006A657D">
        <w:rPr>
          <w:rFonts w:ascii="Arial CE" w:eastAsia="Times New Roman" w:hAnsi="Arial CE" w:cs="Arial CE"/>
          <w:color w:val="000000"/>
          <w:sz w:val="20"/>
          <w:szCs w:val="20"/>
          <w:lang w:eastAsia="pl-PL"/>
        </w:rPr>
        <w:t>max</w:t>
      </w:r>
      <w:proofErr w:type="spellEnd"/>
      <w:r w:rsidRPr="006A657D">
        <w:rPr>
          <w:rFonts w:ascii="Arial CE" w:eastAsia="Times New Roman" w:hAnsi="Arial CE" w:cs="Arial CE"/>
          <w:color w:val="000000"/>
          <w:sz w:val="20"/>
          <w:szCs w:val="20"/>
          <w:lang w:eastAsia="pl-PL"/>
        </w:rPr>
        <w:t xml:space="preserve">. grubości 30cm. Przed wykonaniem próby szczelności połączeń przewodów nie zasypywać. Wykonując wykopy w terenie uprawnym, warstwę humusu odłożyć na jedną stronę wykopu, na drugą odkładać urobek z pozostałej części wykopu. Przy zasypywaniu wykopów humus musi znaleźć się na wierzchu. Projektowaną sieć wodociągową przyjęto włączyć do istniejącego wodociągu za pomocą żeliwnego trójnika kołnierzowego 150x80x150mm. Wykonane odgałęzienia należy uzbroić w zasuwę odcinającą żeliwną, kołnierzową z miękkim uszczelnieniem. Wrzeciono zasuw należy przedłużyć do poziomu terenu za pomocą obudowy teleskopowej i zabudować skrzynką żeliwną uliczną wodociągową typu A. Skrzynkę uliczną obudować za pomocą typowego, betonowego obrzeża do zasuw. Sieć wodociągową należy wykonać z rur PVC do wody, SDR21 PN10 o średnicy 90x4,3mm łączonych na uszczelkę gumową. Połączenia rur PVC z kształtkami żeliwnymi kołnierzowymi wykonać za pomocą żeliwnych króćców </w:t>
      </w:r>
      <w:proofErr w:type="spellStart"/>
      <w:r w:rsidRPr="006A657D">
        <w:rPr>
          <w:rFonts w:ascii="Arial CE" w:eastAsia="Times New Roman" w:hAnsi="Arial CE" w:cs="Arial CE"/>
          <w:color w:val="000000"/>
          <w:sz w:val="20"/>
          <w:szCs w:val="20"/>
          <w:lang w:eastAsia="pl-PL"/>
        </w:rPr>
        <w:t>jednokołnierzowych</w:t>
      </w:r>
      <w:proofErr w:type="spellEnd"/>
      <w:r w:rsidRPr="006A657D">
        <w:rPr>
          <w:rFonts w:ascii="Arial CE" w:eastAsia="Times New Roman" w:hAnsi="Arial CE" w:cs="Arial CE"/>
          <w:color w:val="000000"/>
          <w:sz w:val="20"/>
          <w:szCs w:val="20"/>
          <w:lang w:eastAsia="pl-PL"/>
        </w:rPr>
        <w:t xml:space="preserve"> i nasuwek przesuwnych PVC. W miejscach tj. trójniki, łuki, kolana stopowe hydrantów zastosować bloki oporowe betonowe. Trasę wodociągu należy oznakować poprzez umieszczenie 40cm nad przewodem taśmy lokalizacyjno-ostrzegawczej koloru niebieskiego z wtopioną wkładką metalizowaną. Wszystkie zasuwy, hydranty oznakować tabliczkami </w:t>
      </w:r>
      <w:r w:rsidRPr="006A657D">
        <w:rPr>
          <w:rFonts w:ascii="Arial CE" w:eastAsia="Times New Roman" w:hAnsi="Arial CE" w:cs="Arial CE"/>
          <w:color w:val="000000"/>
          <w:sz w:val="20"/>
          <w:szCs w:val="20"/>
          <w:lang w:eastAsia="pl-PL"/>
        </w:rPr>
        <w:lastRenderedPageBreak/>
        <w:t xml:space="preserve">informacyjnymi na słupkach stalowych Ø40. W miejscach przedstawionych na rysunkach w projekcie należy zamontować armaturę odcinającą oraz hydranty nadziemne Ø80 H=2450mm. Wokół hydrantu zamontować typowe obrzeże betonowe. Przed każdym hydrantem w odległości min. 1,0m od niego zamontować zasuwę odcinającą żeliwną. Zabudowa jak dla zasuw na włączeniu. Zasuwy i kolana stopowe do hydrantu ustawiać na blokach betonowych. Hydranty przyjęto lokalizować przy granicach działek. Wykonany wodociąg należy przepłukać wodą z prędkością min. 2m/s, aby wewnątrz nie znajdowały się żadne zanieczyszczenia powstałe w czasie wykonywania montażu przewodów. Po wykonaniu płukania wodociąg poddać próbie szczelności na ciśnienie 0,1 </w:t>
      </w:r>
      <w:proofErr w:type="spellStart"/>
      <w:r w:rsidRPr="006A657D">
        <w:rPr>
          <w:rFonts w:ascii="Arial CE" w:eastAsia="Times New Roman" w:hAnsi="Arial CE" w:cs="Arial CE"/>
          <w:color w:val="000000"/>
          <w:sz w:val="20"/>
          <w:szCs w:val="20"/>
          <w:lang w:eastAsia="pl-PL"/>
        </w:rPr>
        <w:t>MPa</w:t>
      </w:r>
      <w:proofErr w:type="spellEnd"/>
      <w:r w:rsidRPr="006A657D">
        <w:rPr>
          <w:rFonts w:ascii="Arial CE" w:eastAsia="Times New Roman" w:hAnsi="Arial CE" w:cs="Arial CE"/>
          <w:color w:val="000000"/>
          <w:sz w:val="20"/>
          <w:szCs w:val="20"/>
          <w:lang w:eastAsia="pl-PL"/>
        </w:rPr>
        <w:t xml:space="preserve">, w czasie 30min. Wynik głównej próby szczelności uznaje się za pozytywny, jeżeli w określonym czasie od ustabilizowania się ciśnienia czynnika próbnego nie nastąpi spadek ciśnienia. Całą sieć wodociągową poddać dezynfekcji roztworem podchlorynu sodu. Przed oddaniem sieci wodociągowej do użytku przeprowadzić badanie bakteriologiczne wody. Tylko wynik pozytywny badania zezwala na eksploatację sieci wodociągowej. Wyniki badań dołączyć do dokumentacji odbiorowej zadania. Przejście pod drogą gruntową, gminną wykonać metodą przebicia umieszczając rurę przewodową w rurze stalowej ochronnej Ø150mm o długości 5,0m. Rurę wodociągową wprowadzić do rury osłonowej centrycznie, na płozach ślizgowych. Przewód zagłębić pod drogą zgodnie z rysunkiem profilu podłużnego. Ogólne uwagi do prowadzenia robót budowlanych: - Przed przystąpieniem do robót zapoznać się z opinią ZUDP, dokonać zgłoszenia rozpoczęcia robót jednostkom uzgadniającym, a prace w pobliżu istniejącej infrastruktury podziemnej wykonywać pod nadzorem gestora sieci. Nie wyklucza się wystąpienia uzbrojenia niezinwentaryzowanego, dlatego też roboty ziemne należy prowadzić ze szczególną ostrożnością. - W miejscach skrzyżowań projektowanej kanalizacji z kablami telekomunikacyjnymi, energetycznymi należy kable zabezpieczyć rurami dwudzielnymi typu A 110PS o długości 2,0m z każdej strony i zabezpieczyć przed osiadaniem. - Roboty wykonywać zgodnie z projektem, obowiązującymi przepisami oraz wiedzą techniczną i sztuką budowlaną. - Kierownik budowy zobowiązany jest sporządzić, przed rozpoczęciem budowy Plan Bezpieczeństwa i Ochrony Zdrowia (BIOZ). - Sieć wodociągowa po wykonaniu i przed zasypaniem podlega geodezyjnym pomiarom inwentaryzacyjnym. - Roboty zanikające i ulegające zasypaniu lub zakryciu podlegają odbiorom częściowym. - O wszelkich zbliżeniach, skrzyżowaniach i ewentualnych kolizjach z istniejącym uzbrojeniem podziemnym powiadomić gestora tych urządzeń. - Teren po wykonaniu robót przywrócić do stanu pierwotnego. - Przestrzegać instrukcji montażu wydanych przez producentów materiałów. - Wszystkie materiały użyte do wykonania zadania muszą posiadać aprobaty techniczne dopuszczające do obrotu w budownictwie oraz atesty higieniczne. - Wykonawstwo robót zlecić osobom posiadającym stosowne uprawnienia do wykonania tego rodzaju robót. - Przestrzegać przepisów BHP i </w:t>
      </w:r>
      <w:proofErr w:type="spellStart"/>
      <w:r w:rsidRPr="006A657D">
        <w:rPr>
          <w:rFonts w:ascii="Arial CE" w:eastAsia="Times New Roman" w:hAnsi="Arial CE" w:cs="Arial CE"/>
          <w:color w:val="000000"/>
          <w:sz w:val="20"/>
          <w:szCs w:val="20"/>
          <w:lang w:eastAsia="pl-PL"/>
        </w:rPr>
        <w:t>p.poż</w:t>
      </w:r>
      <w:proofErr w:type="spellEnd"/>
      <w:r w:rsidRPr="006A657D">
        <w:rPr>
          <w:rFonts w:ascii="Arial CE" w:eastAsia="Times New Roman" w:hAnsi="Arial CE" w:cs="Arial CE"/>
          <w:color w:val="000000"/>
          <w:sz w:val="20"/>
          <w:szCs w:val="20"/>
          <w:lang w:eastAsia="pl-PL"/>
        </w:rPr>
        <w:t xml:space="preserve">. dla robót budowlano-montażowych. - Po wykonaniu </w:t>
      </w:r>
      <w:r w:rsidRPr="006A657D">
        <w:rPr>
          <w:rFonts w:ascii="Arial CE" w:eastAsia="Times New Roman" w:hAnsi="Arial CE" w:cs="Arial CE"/>
          <w:color w:val="000000"/>
          <w:sz w:val="20"/>
          <w:szCs w:val="20"/>
          <w:lang w:eastAsia="pl-PL"/>
        </w:rPr>
        <w:lastRenderedPageBreak/>
        <w:t>wodociągu, przed oddaniem zadania, wykonać badania wydajności hydrantów. Jeżeli w dokumentacji projektowej znajdują się nazwy własne (pochodzenie, producent, itd.) to mają one jedynie charakter pomocniczy dla określenia podstawowych parametrów i cech zastosowanych materiałów. Zamawiający dopuszcza zastosowanie rozwiązań równoważnych. Produkt równoważny to taki, który ma te same cechy funkcjonalne, co wskazany w dokumentacji konkretny z nazwy lub pochodzenia produkt. Jego jakość nie może być gorsza od jakości określonego w specyfikacji produktu oraz powinien mieć parametry nie gorsze niż wskazany produkt. Szczegółowy opis przedmiotu zamówienia zawierają projekty budowlane, specyfikacje techniczne wykonania i odbioru robót budowlanych oraz przedmiary robót..</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II.1.6) Wspólny Słownik Zamówień (CPV):</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45.23.13.00-8, 45.23.10.00-5, 45.23.11.00-6.</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II.1.7) Czy dopuszcza się złożenie oferty częściowej:</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nie.</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II.1.8) Czy dopuszcza się złożenie oferty wariantowej:</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nie.</w:t>
      </w:r>
    </w:p>
    <w:p w:rsidR="006A657D" w:rsidRPr="006A657D" w:rsidRDefault="006A657D" w:rsidP="006A657D">
      <w:pPr>
        <w:spacing w:after="0" w:line="240" w:lineRule="auto"/>
        <w:rPr>
          <w:rFonts w:ascii="Times New Roman" w:eastAsia="Times New Roman" w:hAnsi="Times New Roman" w:cs="Times New Roman"/>
          <w:sz w:val="24"/>
          <w:szCs w:val="24"/>
          <w:lang w:eastAsia="pl-PL"/>
        </w:rPr>
      </w:pPr>
      <w:r w:rsidRPr="006A657D">
        <w:rPr>
          <w:rFonts w:ascii="Arial CE" w:eastAsia="Times New Roman" w:hAnsi="Arial CE" w:cs="Arial CE"/>
          <w:color w:val="000000"/>
          <w:sz w:val="20"/>
          <w:szCs w:val="20"/>
          <w:lang w:eastAsia="pl-PL"/>
        </w:rPr>
        <w:br/>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II.2) CZAS TRWANIA ZAMÓWIENIA LUB TERMIN WYKONANIA:</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Zakończenie: 31.10.2013.</w:t>
      </w:r>
    </w:p>
    <w:p w:rsidR="006A657D" w:rsidRPr="006A657D" w:rsidRDefault="006A657D" w:rsidP="006A657D">
      <w:pPr>
        <w:spacing w:before="375" w:after="225" w:line="400" w:lineRule="atLeast"/>
        <w:rPr>
          <w:rFonts w:ascii="Arial CE" w:eastAsia="Times New Roman" w:hAnsi="Arial CE" w:cs="Arial CE"/>
          <w:b/>
          <w:bCs/>
          <w:color w:val="000000"/>
          <w:sz w:val="24"/>
          <w:szCs w:val="24"/>
          <w:u w:val="single"/>
          <w:lang w:eastAsia="pl-PL"/>
        </w:rPr>
      </w:pPr>
      <w:r w:rsidRPr="006A657D">
        <w:rPr>
          <w:rFonts w:ascii="Arial CE" w:eastAsia="Times New Roman" w:hAnsi="Arial CE" w:cs="Arial CE"/>
          <w:b/>
          <w:bCs/>
          <w:color w:val="000000"/>
          <w:sz w:val="24"/>
          <w:szCs w:val="24"/>
          <w:u w:val="single"/>
          <w:lang w:eastAsia="pl-PL"/>
        </w:rPr>
        <w:t>SEKCJA III: INFORMACJE O CHARAKTERZE PRAWNYM, EKONOMICZNYM, FINANSOWYM I TECHNICZNYM</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III.1) WADIUM</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Informacja na temat wadium:</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 xml:space="preserve">Przystępując do niniejszego postępowania każdy Wykonawca zobowiązany jest wnieść wadium w wysokości 5.000,00 zł (słownie: pięć tysięcy 00/100). Wykonawca może wnieść wadium w jednej lub kilku formach przewidzianych w art. 45 ust. 6 ustawy,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w:t>
      </w:r>
      <w:proofErr w:type="spellStart"/>
      <w:r w:rsidRPr="006A657D">
        <w:rPr>
          <w:rFonts w:ascii="Arial CE" w:eastAsia="Times New Roman" w:hAnsi="Arial CE" w:cs="Arial CE"/>
          <w:color w:val="000000"/>
          <w:sz w:val="20"/>
          <w:szCs w:val="20"/>
          <w:lang w:eastAsia="pl-PL"/>
        </w:rPr>
        <w:t>pkt</w:t>
      </w:r>
      <w:proofErr w:type="spellEnd"/>
      <w:r w:rsidRPr="006A657D">
        <w:rPr>
          <w:rFonts w:ascii="Arial CE" w:eastAsia="Times New Roman" w:hAnsi="Arial CE" w:cs="Arial CE"/>
          <w:color w:val="000000"/>
          <w:sz w:val="20"/>
          <w:szCs w:val="20"/>
          <w:lang w:eastAsia="pl-PL"/>
        </w:rPr>
        <w:t xml:space="preserve"> 2 ustawy z dnia 9 listopada 2000r., o utworzeniu Polskiej Agencji Rozwoju Przedsiębiorczości (</w:t>
      </w:r>
      <w:proofErr w:type="spellStart"/>
      <w:r w:rsidRPr="006A657D">
        <w:rPr>
          <w:rFonts w:ascii="Arial CE" w:eastAsia="Times New Roman" w:hAnsi="Arial CE" w:cs="Arial CE"/>
          <w:color w:val="000000"/>
          <w:sz w:val="20"/>
          <w:szCs w:val="20"/>
          <w:lang w:eastAsia="pl-PL"/>
        </w:rPr>
        <w:t>Dz.U</w:t>
      </w:r>
      <w:proofErr w:type="spellEnd"/>
      <w:r w:rsidRPr="006A657D">
        <w:rPr>
          <w:rFonts w:ascii="Arial CE" w:eastAsia="Times New Roman" w:hAnsi="Arial CE" w:cs="Arial CE"/>
          <w:color w:val="000000"/>
          <w:sz w:val="20"/>
          <w:szCs w:val="20"/>
          <w:lang w:eastAsia="pl-PL"/>
        </w:rPr>
        <w:t xml:space="preserve">. z 2007r. Nr 42, poz. 275). Wykonawca zobowiązany jest wnieść wadium przed upływem terminu składania ofert. Wadium w pieniądzu należy wnieść przelewem na konto Zamawiającego: Bank Gospodarki Żywnościowej Nr 87203000451110000002022250. W przypadku wadium wnoszonego w pieniądzu, jako termin wniesienia wadium przyjęty zostaje termin uznania kwoty na rachunku Zamawiającego. W przypadku wniesienia wadium w formie innej niż pieniądz - oryginał dokumentu potwierdzającego wniesienie wadium należy dołączyć do oferty. Nie wniesienie wadium w terminie lub w sposób określony w SIWZ spowoduje wykluczenie Wykonawcy na podstawie art. 24 ust. 2 </w:t>
      </w:r>
      <w:proofErr w:type="spellStart"/>
      <w:r w:rsidRPr="006A657D">
        <w:rPr>
          <w:rFonts w:ascii="Arial CE" w:eastAsia="Times New Roman" w:hAnsi="Arial CE" w:cs="Arial CE"/>
          <w:color w:val="000000"/>
          <w:sz w:val="20"/>
          <w:szCs w:val="20"/>
          <w:lang w:eastAsia="pl-PL"/>
        </w:rPr>
        <w:t>pkt</w:t>
      </w:r>
      <w:proofErr w:type="spellEnd"/>
      <w:r w:rsidRPr="006A657D">
        <w:rPr>
          <w:rFonts w:ascii="Arial CE" w:eastAsia="Times New Roman" w:hAnsi="Arial CE" w:cs="Arial CE"/>
          <w:color w:val="000000"/>
          <w:sz w:val="20"/>
          <w:szCs w:val="20"/>
          <w:lang w:eastAsia="pl-PL"/>
        </w:rPr>
        <w:t xml:space="preserve"> 2 ustawy.</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III.2) ZALICZKI</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lastRenderedPageBreak/>
        <w:t>III.3) WARUNKI UDZIAŁU W POSTĘPOWANIU ORAZ OPIS SPOSOBU DOKONYWANIA OCENY SPEŁNIANIA TYCH WARUNKÓW</w:t>
      </w:r>
    </w:p>
    <w:p w:rsidR="006A657D" w:rsidRPr="006A657D" w:rsidRDefault="006A657D" w:rsidP="006A657D">
      <w:pPr>
        <w:numPr>
          <w:ilvl w:val="0"/>
          <w:numId w:val="2"/>
        </w:numPr>
        <w:spacing w:after="0" w:line="400" w:lineRule="atLeast"/>
        <w:ind w:left="67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6A657D" w:rsidRPr="006A657D" w:rsidRDefault="006A657D" w:rsidP="006A657D">
      <w:pPr>
        <w:spacing w:after="0" w:line="400" w:lineRule="atLeast"/>
        <w:ind w:left="67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Opis sposobu dokonywania oceny spełniania tego warunku</w:t>
      </w:r>
    </w:p>
    <w:p w:rsidR="006A657D" w:rsidRPr="006A657D" w:rsidRDefault="006A657D" w:rsidP="006A657D">
      <w:pPr>
        <w:numPr>
          <w:ilvl w:val="1"/>
          <w:numId w:val="2"/>
        </w:numPr>
        <w:spacing w:after="0" w:line="400" w:lineRule="atLeast"/>
        <w:ind w:left="1125"/>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Zamawiający nie stawia szczegółowego warunku w tym zakresie</w:t>
      </w:r>
    </w:p>
    <w:p w:rsidR="006A657D" w:rsidRPr="006A657D" w:rsidRDefault="006A657D" w:rsidP="006A657D">
      <w:pPr>
        <w:numPr>
          <w:ilvl w:val="0"/>
          <w:numId w:val="2"/>
        </w:numPr>
        <w:spacing w:after="0" w:line="400" w:lineRule="atLeast"/>
        <w:ind w:left="67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III.3.2) Wiedza i doświadczenie</w:t>
      </w:r>
    </w:p>
    <w:p w:rsidR="006A657D" w:rsidRPr="006A657D" w:rsidRDefault="006A657D" w:rsidP="006A657D">
      <w:pPr>
        <w:spacing w:after="0" w:line="400" w:lineRule="atLeast"/>
        <w:ind w:left="67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Opis sposobu dokonywania oceny spełniania tego warunku</w:t>
      </w:r>
    </w:p>
    <w:p w:rsidR="006A657D" w:rsidRPr="006A657D" w:rsidRDefault="006A657D" w:rsidP="006A657D">
      <w:pPr>
        <w:numPr>
          <w:ilvl w:val="1"/>
          <w:numId w:val="2"/>
        </w:numPr>
        <w:spacing w:after="0" w:line="400" w:lineRule="atLeast"/>
        <w:ind w:left="1125"/>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Warunek spełnią wykonawcy, którzy w okresie ostatnich pięciu lat przed upływem terminu składania ofert, a jeżeli okres prowadzenia działalności jest krótszy - w tym okresie, wykonali zgodnie z zasadami sztuki budowlanej i prawidłowo ukończyli co najmniej jedną robotę budowlana polegającą na budowie sieci wodociągowej o długości co najmniej 450 m oraz co najmniej jedną robotę budowlaną polegającą na budowie kanalizacji sanitarnej systemu grawitacyjnego o długości co najmniej 300 m</w:t>
      </w:r>
    </w:p>
    <w:p w:rsidR="006A657D" w:rsidRPr="006A657D" w:rsidRDefault="006A657D" w:rsidP="006A657D">
      <w:pPr>
        <w:numPr>
          <w:ilvl w:val="0"/>
          <w:numId w:val="2"/>
        </w:numPr>
        <w:spacing w:after="0" w:line="400" w:lineRule="atLeast"/>
        <w:ind w:left="67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III.3.3) Potencjał techniczny</w:t>
      </w:r>
    </w:p>
    <w:p w:rsidR="006A657D" w:rsidRPr="006A657D" w:rsidRDefault="006A657D" w:rsidP="006A657D">
      <w:pPr>
        <w:spacing w:after="0" w:line="400" w:lineRule="atLeast"/>
        <w:ind w:left="67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Opis sposobu dokonywania oceny spełniania tego warunku</w:t>
      </w:r>
    </w:p>
    <w:p w:rsidR="006A657D" w:rsidRPr="006A657D" w:rsidRDefault="006A657D" w:rsidP="006A657D">
      <w:pPr>
        <w:numPr>
          <w:ilvl w:val="1"/>
          <w:numId w:val="2"/>
        </w:numPr>
        <w:spacing w:after="0" w:line="400" w:lineRule="atLeast"/>
        <w:ind w:left="1125"/>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Zamawiający nie stawia szczegółowego warunku w tym zakresie</w:t>
      </w:r>
    </w:p>
    <w:p w:rsidR="006A657D" w:rsidRPr="006A657D" w:rsidRDefault="006A657D" w:rsidP="006A657D">
      <w:pPr>
        <w:numPr>
          <w:ilvl w:val="0"/>
          <w:numId w:val="2"/>
        </w:numPr>
        <w:spacing w:after="0" w:line="400" w:lineRule="atLeast"/>
        <w:ind w:left="67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III.3.4) Osoby zdolne do wykonania zamówienia</w:t>
      </w:r>
    </w:p>
    <w:p w:rsidR="006A657D" w:rsidRPr="006A657D" w:rsidRDefault="006A657D" w:rsidP="006A657D">
      <w:pPr>
        <w:spacing w:after="0" w:line="400" w:lineRule="atLeast"/>
        <w:ind w:left="67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Opis sposobu dokonywania oceny spełniania tego warunku</w:t>
      </w:r>
    </w:p>
    <w:p w:rsidR="006A657D" w:rsidRPr="006A657D" w:rsidRDefault="006A657D" w:rsidP="006A657D">
      <w:pPr>
        <w:numPr>
          <w:ilvl w:val="1"/>
          <w:numId w:val="2"/>
        </w:numPr>
        <w:spacing w:after="0" w:line="400" w:lineRule="atLeast"/>
        <w:ind w:left="1125"/>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Warunek spełnią wykonawcy, którzy dysponują osobą posiadającą uprawnienia do kierowania robotami budowlanymi w specjalności instalacyjnej bez ograniczeń lub przedstawią pisemne zobowiązanie innych podmiotów do udostępnienia takiej osoby,</w:t>
      </w:r>
    </w:p>
    <w:p w:rsidR="006A657D" w:rsidRPr="006A657D" w:rsidRDefault="006A657D" w:rsidP="006A657D">
      <w:pPr>
        <w:numPr>
          <w:ilvl w:val="0"/>
          <w:numId w:val="2"/>
        </w:numPr>
        <w:spacing w:after="0" w:line="400" w:lineRule="atLeast"/>
        <w:ind w:left="67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III.3.5) Sytuacja ekonomiczna i finansowa</w:t>
      </w:r>
    </w:p>
    <w:p w:rsidR="006A657D" w:rsidRPr="006A657D" w:rsidRDefault="006A657D" w:rsidP="006A657D">
      <w:pPr>
        <w:spacing w:after="0" w:line="400" w:lineRule="atLeast"/>
        <w:ind w:left="67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Opis sposobu dokonywania oceny spełniania tego warunku</w:t>
      </w:r>
    </w:p>
    <w:p w:rsidR="006A657D" w:rsidRPr="006A657D" w:rsidRDefault="006A657D" w:rsidP="006A657D">
      <w:pPr>
        <w:numPr>
          <w:ilvl w:val="1"/>
          <w:numId w:val="2"/>
        </w:numPr>
        <w:spacing w:after="0" w:line="400" w:lineRule="atLeast"/>
        <w:ind w:left="1125"/>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 xml:space="preserve">Warunek spełnią wykonawcy, </w:t>
      </w:r>
      <w:proofErr w:type="spellStart"/>
      <w:r w:rsidRPr="006A657D">
        <w:rPr>
          <w:rFonts w:ascii="Arial CE" w:eastAsia="Times New Roman" w:hAnsi="Arial CE" w:cs="Arial CE"/>
          <w:color w:val="000000"/>
          <w:sz w:val="20"/>
          <w:szCs w:val="20"/>
          <w:lang w:eastAsia="pl-PL"/>
        </w:rPr>
        <w:t>którzysą</w:t>
      </w:r>
      <w:proofErr w:type="spellEnd"/>
      <w:r w:rsidRPr="006A657D">
        <w:rPr>
          <w:rFonts w:ascii="Arial CE" w:eastAsia="Times New Roman" w:hAnsi="Arial CE" w:cs="Arial CE"/>
          <w:color w:val="000000"/>
          <w:sz w:val="20"/>
          <w:szCs w:val="20"/>
          <w:lang w:eastAsia="pl-PL"/>
        </w:rPr>
        <w:t xml:space="preserve"> ubezpieczeni od odpowiedzialności cywilnej w zakresie działalności związanej z przedmiotem zamówienia</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6A657D" w:rsidRPr="006A657D" w:rsidRDefault="006A657D" w:rsidP="006A657D">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A657D" w:rsidRPr="006A657D" w:rsidRDefault="006A657D" w:rsidP="006A657D">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A657D" w:rsidRPr="006A657D" w:rsidRDefault="006A657D" w:rsidP="006A657D">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6A657D" w:rsidRPr="006A657D" w:rsidRDefault="006A657D" w:rsidP="006A657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oświadczenie o braku podstaw do wykluczenia;</w:t>
      </w:r>
    </w:p>
    <w:p w:rsidR="006A657D" w:rsidRPr="006A657D" w:rsidRDefault="006A657D" w:rsidP="006A657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6A657D">
        <w:rPr>
          <w:rFonts w:ascii="Arial CE" w:eastAsia="Times New Roman" w:hAnsi="Arial CE" w:cs="Arial CE"/>
          <w:color w:val="000000"/>
          <w:sz w:val="20"/>
          <w:szCs w:val="20"/>
          <w:lang w:eastAsia="pl-PL"/>
        </w:rPr>
        <w:t>pkt</w:t>
      </w:r>
      <w:proofErr w:type="spellEnd"/>
      <w:r w:rsidRPr="006A657D">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6A657D" w:rsidRPr="006A657D" w:rsidRDefault="006A657D" w:rsidP="006A657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A657D" w:rsidRPr="006A657D" w:rsidRDefault="006A657D" w:rsidP="006A657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 xml:space="preserve">aktualne zaświadczenie właściwego oddziału Zakładu Ubezpieczeń Społecznych lub Kasy Rolniczego Ubezpieczenia Społecznego potwierdzające, że wykonawca nie zalega z </w:t>
      </w:r>
      <w:r w:rsidRPr="006A657D">
        <w:rPr>
          <w:rFonts w:ascii="Arial CE" w:eastAsia="Times New Roman" w:hAnsi="Arial CE" w:cs="Arial CE"/>
          <w:color w:val="000000"/>
          <w:sz w:val="20"/>
          <w:szCs w:val="20"/>
          <w:lang w:eastAsia="pl-PL"/>
        </w:rPr>
        <w:lastRenderedPageBreak/>
        <w:t>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A657D" w:rsidRPr="006A657D" w:rsidRDefault="006A657D" w:rsidP="006A657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6A657D">
        <w:rPr>
          <w:rFonts w:ascii="Arial CE" w:eastAsia="Times New Roman" w:hAnsi="Arial CE" w:cs="Arial CE"/>
          <w:color w:val="000000"/>
          <w:sz w:val="20"/>
          <w:szCs w:val="20"/>
          <w:lang w:eastAsia="pl-PL"/>
        </w:rPr>
        <w:t>pkt</w:t>
      </w:r>
      <w:proofErr w:type="spellEnd"/>
      <w:r w:rsidRPr="006A657D">
        <w:rPr>
          <w:rFonts w:ascii="Arial CE" w:eastAsia="Times New Roman" w:hAnsi="Arial CE" w:cs="Arial CE"/>
          <w:color w:val="000000"/>
          <w:sz w:val="20"/>
          <w:szCs w:val="20"/>
          <w:lang w:eastAsia="pl-PL"/>
        </w:rPr>
        <w:t xml:space="preserve"> III.4.2.</w:t>
      </w:r>
    </w:p>
    <w:p w:rsidR="006A657D" w:rsidRPr="006A657D" w:rsidRDefault="006A657D" w:rsidP="006A657D">
      <w:pPr>
        <w:spacing w:after="0" w:line="400" w:lineRule="atLeast"/>
        <w:ind w:left="225"/>
        <w:rPr>
          <w:rFonts w:ascii="Arial CE" w:eastAsia="Times New Roman" w:hAnsi="Arial CE" w:cs="Arial CE"/>
          <w:b/>
          <w:bCs/>
          <w:color w:val="000000"/>
          <w:sz w:val="20"/>
          <w:szCs w:val="20"/>
          <w:lang w:eastAsia="pl-PL"/>
        </w:rPr>
      </w:pPr>
      <w:r w:rsidRPr="006A657D">
        <w:rPr>
          <w:rFonts w:ascii="Arial CE" w:eastAsia="Times New Roman" w:hAnsi="Arial CE" w:cs="Arial CE"/>
          <w:b/>
          <w:bCs/>
          <w:color w:val="000000"/>
          <w:sz w:val="20"/>
          <w:szCs w:val="20"/>
          <w:lang w:eastAsia="pl-PL"/>
        </w:rPr>
        <w:t>III.4.3) Dokumenty podmiotów zagranicznych</w:t>
      </w:r>
    </w:p>
    <w:p w:rsidR="006A657D" w:rsidRPr="006A657D" w:rsidRDefault="006A657D" w:rsidP="006A657D">
      <w:pPr>
        <w:spacing w:after="0" w:line="400" w:lineRule="atLeast"/>
        <w:ind w:left="225"/>
        <w:rPr>
          <w:rFonts w:ascii="Arial CE" w:eastAsia="Times New Roman" w:hAnsi="Arial CE" w:cs="Arial CE"/>
          <w:b/>
          <w:bCs/>
          <w:color w:val="000000"/>
          <w:sz w:val="20"/>
          <w:szCs w:val="20"/>
          <w:lang w:eastAsia="pl-PL"/>
        </w:rPr>
      </w:pPr>
      <w:r w:rsidRPr="006A657D">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6A657D" w:rsidRPr="006A657D" w:rsidRDefault="006A657D" w:rsidP="006A657D">
      <w:pPr>
        <w:spacing w:after="0" w:line="400" w:lineRule="atLeast"/>
        <w:ind w:left="225"/>
        <w:rPr>
          <w:rFonts w:ascii="Arial CE" w:eastAsia="Times New Roman" w:hAnsi="Arial CE" w:cs="Arial CE"/>
          <w:b/>
          <w:bCs/>
          <w:color w:val="000000"/>
          <w:sz w:val="20"/>
          <w:szCs w:val="20"/>
          <w:lang w:eastAsia="pl-PL"/>
        </w:rPr>
      </w:pPr>
      <w:r w:rsidRPr="006A657D">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6A657D" w:rsidRPr="006A657D" w:rsidRDefault="006A657D" w:rsidP="006A657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A657D" w:rsidRPr="006A657D" w:rsidRDefault="006A657D" w:rsidP="006A657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III.6) INNE DOKUMENTY</w:t>
      </w:r>
    </w:p>
    <w:p w:rsidR="006A657D" w:rsidRPr="006A657D" w:rsidRDefault="006A657D" w:rsidP="006A657D">
      <w:pPr>
        <w:spacing w:after="0" w:line="400" w:lineRule="atLeast"/>
        <w:ind w:left="225"/>
        <w:rPr>
          <w:rFonts w:ascii="Arial CE" w:eastAsia="Times New Roman" w:hAnsi="Arial CE" w:cs="Arial CE"/>
          <w:b/>
          <w:bCs/>
          <w:color w:val="000000"/>
          <w:sz w:val="20"/>
          <w:szCs w:val="20"/>
          <w:lang w:eastAsia="pl-PL"/>
        </w:rPr>
      </w:pPr>
      <w:r w:rsidRPr="006A657D">
        <w:rPr>
          <w:rFonts w:ascii="Arial CE" w:eastAsia="Times New Roman" w:hAnsi="Arial CE" w:cs="Arial CE"/>
          <w:b/>
          <w:bCs/>
          <w:color w:val="000000"/>
          <w:sz w:val="20"/>
          <w:szCs w:val="20"/>
          <w:lang w:eastAsia="pl-PL"/>
        </w:rPr>
        <w:t xml:space="preserve">Inne dokumenty niewymienione w </w:t>
      </w:r>
      <w:proofErr w:type="spellStart"/>
      <w:r w:rsidRPr="006A657D">
        <w:rPr>
          <w:rFonts w:ascii="Arial CE" w:eastAsia="Times New Roman" w:hAnsi="Arial CE" w:cs="Arial CE"/>
          <w:b/>
          <w:bCs/>
          <w:color w:val="000000"/>
          <w:sz w:val="20"/>
          <w:szCs w:val="20"/>
          <w:lang w:eastAsia="pl-PL"/>
        </w:rPr>
        <w:t>pkt</w:t>
      </w:r>
      <w:proofErr w:type="spellEnd"/>
      <w:r w:rsidRPr="006A657D">
        <w:rPr>
          <w:rFonts w:ascii="Arial CE" w:eastAsia="Times New Roman" w:hAnsi="Arial CE" w:cs="Arial CE"/>
          <w:b/>
          <w:bCs/>
          <w:color w:val="000000"/>
          <w:sz w:val="20"/>
          <w:szCs w:val="20"/>
          <w:lang w:eastAsia="pl-PL"/>
        </w:rPr>
        <w:t xml:space="preserve"> III.4) albo w </w:t>
      </w:r>
      <w:proofErr w:type="spellStart"/>
      <w:r w:rsidRPr="006A657D">
        <w:rPr>
          <w:rFonts w:ascii="Arial CE" w:eastAsia="Times New Roman" w:hAnsi="Arial CE" w:cs="Arial CE"/>
          <w:b/>
          <w:bCs/>
          <w:color w:val="000000"/>
          <w:sz w:val="20"/>
          <w:szCs w:val="20"/>
          <w:lang w:eastAsia="pl-PL"/>
        </w:rPr>
        <w:t>pkt</w:t>
      </w:r>
      <w:proofErr w:type="spellEnd"/>
      <w:r w:rsidRPr="006A657D">
        <w:rPr>
          <w:rFonts w:ascii="Arial CE" w:eastAsia="Times New Roman" w:hAnsi="Arial CE" w:cs="Arial CE"/>
          <w:b/>
          <w:bCs/>
          <w:color w:val="000000"/>
          <w:sz w:val="20"/>
          <w:szCs w:val="20"/>
          <w:lang w:eastAsia="pl-PL"/>
        </w:rPr>
        <w:t xml:space="preserve"> III.5)</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Formularz ofertowy, kosztorys ofertowy</w:t>
      </w:r>
    </w:p>
    <w:p w:rsidR="006A657D" w:rsidRPr="006A657D" w:rsidRDefault="006A657D" w:rsidP="006A657D">
      <w:pPr>
        <w:spacing w:before="375" w:after="225" w:line="400" w:lineRule="atLeast"/>
        <w:rPr>
          <w:rFonts w:ascii="Arial CE" w:eastAsia="Times New Roman" w:hAnsi="Arial CE" w:cs="Arial CE"/>
          <w:b/>
          <w:bCs/>
          <w:color w:val="000000"/>
          <w:sz w:val="24"/>
          <w:szCs w:val="24"/>
          <w:u w:val="single"/>
          <w:lang w:eastAsia="pl-PL"/>
        </w:rPr>
      </w:pPr>
      <w:r w:rsidRPr="006A657D">
        <w:rPr>
          <w:rFonts w:ascii="Arial CE" w:eastAsia="Times New Roman" w:hAnsi="Arial CE" w:cs="Arial CE"/>
          <w:b/>
          <w:bCs/>
          <w:color w:val="000000"/>
          <w:sz w:val="24"/>
          <w:szCs w:val="24"/>
          <w:u w:val="single"/>
          <w:lang w:eastAsia="pl-PL"/>
        </w:rPr>
        <w:t>SEKCJA IV: PROCEDURA</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IV.1) TRYB UDZIELENIA ZAMÓWIENIA</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IV.1.1) Tryb udzielenia zamówienia:</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przetarg nieograniczony.</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IV.2) KRYTERIA OCENY OFERT</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IV.2.1) Kryteria oceny ofert:</w:t>
      </w:r>
      <w:r w:rsidRPr="006A657D">
        <w:rPr>
          <w:rFonts w:ascii="Arial CE" w:eastAsia="Times New Roman" w:hAnsi="Arial CE" w:cs="Arial CE"/>
          <w:b/>
          <w:bCs/>
          <w:color w:val="000000"/>
          <w:sz w:val="20"/>
          <w:lang w:eastAsia="pl-PL"/>
        </w:rPr>
        <w:t> </w:t>
      </w:r>
      <w:r w:rsidRPr="006A657D">
        <w:rPr>
          <w:rFonts w:ascii="Arial CE" w:eastAsia="Times New Roman" w:hAnsi="Arial CE" w:cs="Arial CE"/>
          <w:color w:val="000000"/>
          <w:sz w:val="20"/>
          <w:szCs w:val="20"/>
          <w:lang w:eastAsia="pl-PL"/>
        </w:rPr>
        <w:t>najniższa cena.</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IV.3) ZMIANA UMOWY</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lastRenderedPageBreak/>
        <w:t>przewiduje się istotne zmiany postanowień zawartej umowy w stosunku do treści oferty, na podstawie której dokonano wyboru wykonawcy:</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Dopuszczalne zmiany postanowień umowy oraz określenie warunków zmian</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color w:val="000000"/>
          <w:sz w:val="20"/>
          <w:szCs w:val="20"/>
          <w:lang w:eastAsia="pl-PL"/>
        </w:rPr>
        <w:t>Wzór umowy stanowi załącznik 2 do SIWZ. Zamawiający przewiduje możliwość wprowadzenia istotnych zmian do umowy w przypadkach: gdy konieczność zmiany, w tym w zakresie wysokości wynagrodzenia, związana jest ze zmianą powszechnie obowiązujących przepisów prawa (np. w zakresie zmiany wysokości stawki podatku VAT); konieczności zmiany terminu realizacji w związku z: - koniecznością wprowadzenia zmian w dokumentacji projektowej, a wynikających np. z konieczności dostosowania zakresu zadania do wytycznych programowych lub powszechnie obowiązujących przepisów prawa lub - z brakiem możliwości prowadzenia robót na skutek obiektywnych warunków klimatycznych lub - działaniem siły wyższej w rozumieniu przepisów Kodeksu cywilnego lub - nieterminowym, z przyczyn niezależnych od Wykonawcy, przekazania przez Zamawiającego terenu budowy Wykonawcy lub - wstrzymaniem prac budowlanych przez właściwy organ z przyczyn niezawinionych przez Wykonawcę lub - opóźnieniem związanym z uzyskiwaniem przez Wykonawcę niezbędnych w myśl ustawy Prawo budowlane dokumentów lub - koniecznością wykonania zamówień dodatkowych.</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IV.4) INFORMACJE ADMINISTRACYJNE</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IV.4.1)</w:t>
      </w:r>
      <w:r w:rsidRPr="006A657D">
        <w:rPr>
          <w:rFonts w:ascii="Arial CE" w:eastAsia="Times New Roman" w:hAnsi="Arial CE" w:cs="Arial CE"/>
          <w:color w:val="000000"/>
          <w:sz w:val="20"/>
          <w:szCs w:val="20"/>
          <w:lang w:eastAsia="pl-PL"/>
        </w:rPr>
        <w:t> </w:t>
      </w:r>
      <w:r w:rsidRPr="006A657D">
        <w:rPr>
          <w:rFonts w:ascii="Arial CE" w:eastAsia="Times New Roman" w:hAnsi="Arial CE" w:cs="Arial CE"/>
          <w:b/>
          <w:bCs/>
          <w:color w:val="000000"/>
          <w:sz w:val="20"/>
          <w:szCs w:val="20"/>
          <w:lang w:eastAsia="pl-PL"/>
        </w:rPr>
        <w:t>Adres strony internetowej, na której jest dostępna specyfikacja istotnych warunków zamówienia:</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www.bip.brodnica.ug.gov.pl</w:t>
      </w:r>
      <w:r w:rsidRPr="006A657D">
        <w:rPr>
          <w:rFonts w:ascii="Arial CE" w:eastAsia="Times New Roman" w:hAnsi="Arial CE" w:cs="Arial CE"/>
          <w:color w:val="000000"/>
          <w:sz w:val="20"/>
          <w:szCs w:val="20"/>
          <w:lang w:eastAsia="pl-PL"/>
        </w:rPr>
        <w:br/>
      </w:r>
      <w:r w:rsidRPr="006A657D">
        <w:rPr>
          <w:rFonts w:ascii="Arial CE" w:eastAsia="Times New Roman" w:hAnsi="Arial CE" w:cs="Arial CE"/>
          <w:b/>
          <w:bCs/>
          <w:color w:val="000000"/>
          <w:sz w:val="20"/>
          <w:szCs w:val="20"/>
          <w:lang w:eastAsia="pl-PL"/>
        </w:rPr>
        <w:t>Specyfikację istotnych warunków zamówienia można uzyskać pod adresem:</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Urząd Gminy Brodnica ul. Zamkowa 13A 87 -300 Brodnica pok. 202.</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IV.4.4) Termin składania wniosków o dopuszczenie do udziału w postępowaniu lub ofert:</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13.08.2013 godzina 10:00, miejsce: Urząd Gminy Brodnica ul. Zamkowa 13A 87 -300 Brodnica pok. 201.</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IV.4.5) Termin związania ofertą:</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okres w dniach: 30 (od ostatecznego terminu składania ofert).</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6A657D">
        <w:rPr>
          <w:rFonts w:ascii="Arial CE" w:eastAsia="Times New Roman" w:hAnsi="Arial CE" w:cs="Arial CE"/>
          <w:color w:val="000000"/>
          <w:sz w:val="20"/>
          <w:lang w:eastAsia="pl-PL"/>
        </w:rPr>
        <w:t> </w:t>
      </w:r>
      <w:r w:rsidRPr="006A657D">
        <w:rPr>
          <w:rFonts w:ascii="Arial CE" w:eastAsia="Times New Roman" w:hAnsi="Arial CE" w:cs="Arial CE"/>
          <w:color w:val="000000"/>
          <w:sz w:val="20"/>
          <w:szCs w:val="20"/>
          <w:lang w:eastAsia="pl-PL"/>
        </w:rPr>
        <w:t>Projekt jest współfinansowany w ramach Programu Rozwoju Obszarów Wiejskich na lata 2007 - 2013, działanie 321 Podstawowe usługi dla gospodarki i ludności wiejskiej.</w:t>
      </w:r>
    </w:p>
    <w:p w:rsidR="006A657D" w:rsidRPr="006A657D" w:rsidRDefault="006A657D" w:rsidP="006A657D">
      <w:pPr>
        <w:spacing w:after="0" w:line="400" w:lineRule="atLeast"/>
        <w:ind w:left="225"/>
        <w:rPr>
          <w:rFonts w:ascii="Arial CE" w:eastAsia="Times New Roman" w:hAnsi="Arial CE" w:cs="Arial CE"/>
          <w:color w:val="000000"/>
          <w:sz w:val="20"/>
          <w:szCs w:val="20"/>
          <w:lang w:eastAsia="pl-PL"/>
        </w:rPr>
      </w:pPr>
      <w:r w:rsidRPr="006A657D">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657D">
        <w:rPr>
          <w:rFonts w:ascii="Arial CE" w:eastAsia="Times New Roman" w:hAnsi="Arial CE" w:cs="Arial CE"/>
          <w:b/>
          <w:bCs/>
          <w:color w:val="000000"/>
          <w:sz w:val="20"/>
          <w:lang w:eastAsia="pl-PL"/>
        </w:rPr>
        <w:t> </w:t>
      </w:r>
      <w:r w:rsidRPr="006A657D">
        <w:rPr>
          <w:rFonts w:ascii="Arial CE" w:eastAsia="Times New Roman" w:hAnsi="Arial CE" w:cs="Arial CE"/>
          <w:color w:val="000000"/>
          <w:sz w:val="20"/>
          <w:szCs w:val="20"/>
          <w:lang w:eastAsia="pl-PL"/>
        </w:rPr>
        <w:t>nie</w:t>
      </w:r>
    </w:p>
    <w:p w:rsidR="00ED6B31" w:rsidRDefault="00ED6B31"/>
    <w:sectPr w:rsidR="00ED6B31" w:rsidSect="00ED6B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56E7"/>
    <w:multiLevelType w:val="multilevel"/>
    <w:tmpl w:val="2E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677567"/>
    <w:multiLevelType w:val="multilevel"/>
    <w:tmpl w:val="62EC5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A0B68"/>
    <w:multiLevelType w:val="multilevel"/>
    <w:tmpl w:val="94E4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9952A1"/>
    <w:multiLevelType w:val="multilevel"/>
    <w:tmpl w:val="7F84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561691"/>
    <w:multiLevelType w:val="multilevel"/>
    <w:tmpl w:val="8D0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657D"/>
    <w:rsid w:val="006A657D"/>
    <w:rsid w:val="00ED6B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B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A657D"/>
  </w:style>
  <w:style w:type="character" w:styleId="Hipercze">
    <w:name w:val="Hyperlink"/>
    <w:basedOn w:val="Domylnaczcionkaakapitu"/>
    <w:uiPriority w:val="99"/>
    <w:semiHidden/>
    <w:unhideWhenUsed/>
    <w:rsid w:val="006A657D"/>
    <w:rPr>
      <w:color w:val="0000FF"/>
      <w:u w:val="single"/>
    </w:rPr>
  </w:style>
  <w:style w:type="paragraph" w:styleId="NormalnyWeb">
    <w:name w:val="Normal (Web)"/>
    <w:basedOn w:val="Normalny"/>
    <w:uiPriority w:val="99"/>
    <w:semiHidden/>
    <w:unhideWhenUsed/>
    <w:rsid w:val="006A65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A65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A657D"/>
  </w:style>
  <w:style w:type="paragraph" w:customStyle="1" w:styleId="khtitle">
    <w:name w:val="kh_title"/>
    <w:basedOn w:val="Normalny"/>
    <w:rsid w:val="006A65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A657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52667671">
      <w:bodyDiv w:val="1"/>
      <w:marLeft w:val="0"/>
      <w:marRight w:val="0"/>
      <w:marTop w:val="0"/>
      <w:marBottom w:val="0"/>
      <w:divBdr>
        <w:top w:val="none" w:sz="0" w:space="0" w:color="auto"/>
        <w:left w:val="none" w:sz="0" w:space="0" w:color="auto"/>
        <w:bottom w:val="none" w:sz="0" w:space="0" w:color="auto"/>
        <w:right w:val="none" w:sz="0" w:space="0" w:color="auto"/>
      </w:divBdr>
      <w:divsChild>
        <w:div w:id="160911611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brodnica.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4112</Words>
  <Characters>24674</Characters>
  <Application>Microsoft Office Word</Application>
  <DocSecurity>0</DocSecurity>
  <Lines>205</Lines>
  <Paragraphs>57</Paragraphs>
  <ScaleCrop>false</ScaleCrop>
  <Company>GUS</Company>
  <LinksUpToDate>false</LinksUpToDate>
  <CharactersWithSpaces>28729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GUS</cp:lastModifiedBy>
  <cp:revision>3</cp:revision>
  <dcterms:created xsi:type="dcterms:W3CDTF">2013-07-26T06:44:00Z</dcterms:created>
  <dcterms:modified xsi:type="dcterms:W3CDTF">2013-07-26T06:44:00Z</dcterms:modified>
</cp:coreProperties>
</file>